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28"/>
        </w:rPr>
      </w:pPr>
      <w:bookmarkStart w:id="0" w:name="_Toc12119"/>
      <w:bookmarkStart w:id="1" w:name="_Toc528778962"/>
      <w:r>
        <w:rPr>
          <w:rFonts w:hint="eastAsia"/>
          <w:sz w:val="28"/>
        </w:rPr>
        <w:t>上海</w:t>
      </w:r>
      <w:r>
        <w:rPr>
          <w:rFonts w:hint="eastAsia"/>
          <w:sz w:val="28"/>
          <w:lang w:eastAsia="zh-CN"/>
        </w:rPr>
        <w:t>商业会计学校——</w:t>
      </w:r>
      <w:r>
        <w:rPr>
          <w:rFonts w:hint="eastAsia"/>
          <w:sz w:val="28"/>
        </w:rPr>
        <w:t>上海杉达学院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市场营销</w:t>
      </w:r>
      <w:r>
        <w:rPr>
          <w:rFonts w:hint="eastAsia"/>
          <w:sz w:val="28"/>
        </w:rPr>
        <w:t>（</w:t>
      </w:r>
      <w:r>
        <w:rPr>
          <w:rFonts w:hint="eastAsia"/>
          <w:sz w:val="28"/>
          <w:lang w:eastAsia="zh-CN"/>
        </w:rPr>
        <w:t>新零售方向</w:t>
      </w:r>
      <w:r>
        <w:rPr>
          <w:rFonts w:hint="eastAsia"/>
          <w:sz w:val="28"/>
        </w:rPr>
        <w:t>）专业中职-本科贯通培养模式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转段考核—技能水平测试方案</w:t>
      </w:r>
      <w:r>
        <w:rPr>
          <w:rFonts w:hint="eastAsia"/>
          <w:sz w:val="28"/>
          <w:lang w:eastAsia="zh-CN"/>
        </w:rPr>
        <w:t>（适用于</w:t>
      </w:r>
      <w:r>
        <w:rPr>
          <w:rFonts w:hint="eastAsia"/>
          <w:sz w:val="28"/>
          <w:lang w:val="en-US" w:eastAsia="zh-CN"/>
        </w:rPr>
        <w:t>2020级）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专业技能水平测试是中本贯通学生中职阶段学成后，必须参加的转段考试中的一部分。主要目的是考核学生的</w:t>
      </w:r>
      <w:r>
        <w:rPr>
          <w:rFonts w:hint="eastAsia"/>
          <w:sz w:val="24"/>
          <w:szCs w:val="32"/>
          <w:lang w:val="en-US" w:eastAsia="zh-CN"/>
        </w:rPr>
        <w:t>管理和市场营销</w:t>
      </w:r>
      <w:r>
        <w:rPr>
          <w:rFonts w:hint="default"/>
          <w:sz w:val="24"/>
          <w:szCs w:val="32"/>
          <w:lang w:val="en-US" w:eastAsia="zh-CN"/>
        </w:rPr>
        <w:t>理论知识、</w:t>
      </w:r>
      <w:r>
        <w:rPr>
          <w:rFonts w:hint="eastAsia"/>
          <w:sz w:val="24"/>
          <w:szCs w:val="32"/>
          <w:lang w:val="en-US" w:eastAsia="zh-CN"/>
        </w:rPr>
        <w:t>电子商务</w:t>
      </w:r>
      <w:r>
        <w:rPr>
          <w:rFonts w:hint="default"/>
          <w:sz w:val="24"/>
          <w:szCs w:val="32"/>
          <w:lang w:val="en-US" w:eastAsia="zh-CN"/>
        </w:rPr>
        <w:t>技能操作能力</w:t>
      </w:r>
      <w:r>
        <w:rPr>
          <w:rFonts w:hint="eastAsia"/>
          <w:sz w:val="24"/>
          <w:szCs w:val="32"/>
          <w:lang w:val="en-US" w:eastAsia="zh-CN"/>
        </w:rPr>
        <w:t>和</w:t>
      </w:r>
      <w:r>
        <w:rPr>
          <w:rFonts w:hint="default"/>
          <w:sz w:val="24"/>
          <w:szCs w:val="32"/>
          <w:lang w:val="en-US" w:eastAsia="zh-CN"/>
        </w:rPr>
        <w:t>职业素养。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专业技能水平测试总分为300分，包括两个部分：理论知识测试（1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default"/>
          <w:sz w:val="24"/>
          <w:szCs w:val="32"/>
          <w:lang w:val="en-US" w:eastAsia="zh-CN"/>
        </w:rPr>
        <w:t>0分）、操作技能考试（</w:t>
      </w:r>
      <w:r>
        <w:rPr>
          <w:rFonts w:hint="eastAsia"/>
          <w:sz w:val="24"/>
          <w:szCs w:val="32"/>
          <w:lang w:val="en-US" w:eastAsia="zh-CN"/>
        </w:rPr>
        <w:t>150</w:t>
      </w:r>
      <w:r>
        <w:rPr>
          <w:rFonts w:hint="default"/>
          <w:sz w:val="24"/>
          <w:szCs w:val="32"/>
          <w:lang w:val="en-US" w:eastAsia="zh-CN"/>
        </w:rPr>
        <w:t>分）。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50" w:after="234" w:afterLines="50" w:line="360" w:lineRule="auto"/>
        <w:jc w:val="center"/>
        <w:textAlignment w:val="auto"/>
        <w:rPr>
          <w:rFonts w:hint="eastAsia"/>
          <w:sz w:val="28"/>
        </w:rPr>
      </w:pPr>
      <w:bookmarkStart w:id="2" w:name="_Toc10172"/>
      <w:bookmarkStart w:id="3" w:name="_Toc528778961"/>
      <w:r>
        <w:rPr>
          <w:rFonts w:hint="eastAsia"/>
          <w:sz w:val="28"/>
        </w:rPr>
        <w:t>第一部分：</w:t>
      </w:r>
      <w:bookmarkEnd w:id="2"/>
      <w:r>
        <w:rPr>
          <w:rFonts w:hint="eastAsia"/>
          <w:sz w:val="28"/>
        </w:rPr>
        <w:t>理论知识测试</w:t>
      </w:r>
      <w:bookmarkEnd w:id="3"/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以中职阶段所学的专业课程的理论部分作为考核内容，重点考查学生管理基础知识和市场营销基础知识的掌握情况。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理论知识测试组卷（客观题与主观题组合，考试时间：120分钟，150分）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34"/>
        <w:gridCol w:w="1418"/>
        <w:gridCol w:w="1417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8" w:type="dxa"/>
            <w:tcBorders>
              <w:tl2br w:val="single" w:color="auto" w:sz="12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cs="宋体"/>
                <w:b/>
                <w:sz w:val="22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b/>
                <w:sz w:val="22"/>
                <w:szCs w:val="21"/>
              </w:rPr>
              <w:t>题型、题量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题型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考试方式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题量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分值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（分</w:t>
            </w:r>
            <w:r>
              <w:rPr>
                <w:rFonts w:ascii="宋体" w:hAnsi="宋体" w:cs="宋体"/>
                <w:b/>
                <w:sz w:val="22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sz w:val="22"/>
                <w:szCs w:val="21"/>
              </w:rPr>
              <w:t>题）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配分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（分）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判断题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闭卷笔试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单选题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多选题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简答题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eastAsia="zh-CN"/>
              </w:rPr>
              <w:t>计算题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案例分析题</w:t>
            </w: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小计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1"/>
              </w:rPr>
              <w:t>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ascii="宋体" w:hAnsi="宋体" w:cs="宋体"/>
                <w:b/>
                <w:sz w:val="22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sz w:val="22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b/>
                <w:sz w:val="22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二、理论知识测试内容覆盖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（一）《管理基础知识》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 w:val="0"/>
          <w:sz w:val="24"/>
          <w:szCs w:val="24"/>
        </w:rPr>
        <w:t>1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企业管理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Cs/>
          <w:sz w:val="24"/>
          <w:szCs w:val="24"/>
        </w:rPr>
        <w:t>1.</w:t>
      </w:r>
      <w:r>
        <w:rPr>
          <w:rFonts w:hint="eastAsia" w:ascii="宋体" w:hAnsi="宋体" w:eastAsia="宋体" w:cs="Times New Roman"/>
          <w:bCs/>
          <w:sz w:val="24"/>
          <w:szCs w:val="24"/>
        </w:rPr>
        <w:t>1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企业与管理概念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1.2</w:t>
      </w: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企业管理的意义及原则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2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企业管理原理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2.1企业管理理论，代表人物及主要特点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2.2企业管理职能的概念和内容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3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eastAsia="zh-CN"/>
        </w:rPr>
        <w:t>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3.1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组织及其要素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3.2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正式组织与非正式组织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3.3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企业组织结构的概念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  <w:t>3.4管理层次与管理幅度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  <w:t>3.5企业组织结构模式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4</w:t>
      </w: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eastAsia="zh-CN"/>
        </w:rPr>
        <w:t>企业人力资源开发与管理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4.1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人力资源的含义及特点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4.2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人力资源规划人物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</w:rPr>
        <w:t>5</w:t>
      </w:r>
      <w:r>
        <w:rPr>
          <w:rFonts w:hint="eastAsia" w:ascii="宋体" w:hAnsi="宋体" w:cs="Times New Roman"/>
          <w:b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color w:val="auto"/>
          <w:sz w:val="24"/>
          <w:szCs w:val="24"/>
          <w:lang w:eastAsia="zh-CN"/>
        </w:rPr>
        <w:t>企业营销管理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5.1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市场营销观念的发展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5.2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市场营销管理的内容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5.3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eastAsia="zh-CN"/>
        </w:rPr>
        <w:t>企业市场营销管理组合策略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  <w:t>5.4网络营销的概念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  <w:t>企业规划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6.1规划的含义、意义和基本步骤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6.2预测的含义、类型、程序和方法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6.3决策的含义、类型、过程和方法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6.4计划的含义、类型和构成要素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Times New Roman"/>
          <w:b/>
          <w:b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Times New Roman"/>
          <w:b/>
          <w:bCs w:val="0"/>
          <w:sz w:val="24"/>
          <w:szCs w:val="24"/>
          <w:lang w:val="en-US" w:eastAsia="zh-CN"/>
        </w:rPr>
        <w:t>企业战略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7.1企业战略的含义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7.2企业外部环境、内部环境分析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7.2企业战略分析的主要方法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7.3企业战略基本类型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（二）《市场营销基础知识》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sz w:val="24"/>
          <w:szCs w:val="24"/>
          <w:lang w:val="en-US" w:eastAsia="zh-CN"/>
        </w:rPr>
        <w:t>1.</w:t>
      </w:r>
      <w:r>
        <w:rPr>
          <w:rFonts w:hint="eastAsia" w:cs="Times New Roman" w:asciiTheme="minorEastAsia" w:hAnsiTheme="minorEastAsia" w:eastAsiaTheme="minorEastAsia"/>
          <w:b/>
          <w:sz w:val="24"/>
          <w:szCs w:val="24"/>
        </w:rPr>
        <w:t>认识市场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cs="Times New Roman" w:asciiTheme="minorEastAsia" w:hAnsiTheme="minorEastAsia" w:eastAsiaTheme="minorEastAsia"/>
          <w:bCs/>
          <w:sz w:val="24"/>
          <w:szCs w:val="24"/>
        </w:rPr>
        <w:t>1.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1走进市场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1.2认识市场营销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1.3解析营销观念的演变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sz w:val="24"/>
          <w:szCs w:val="24"/>
          <w:lang w:val="en-US" w:eastAsia="zh-CN"/>
        </w:rPr>
        <w:t>2.</w:t>
      </w:r>
      <w:r>
        <w:rPr>
          <w:rFonts w:hint="eastAsia" w:cs="Times New Roman" w:asciiTheme="minorEastAsia" w:hAnsiTheme="minorEastAsia" w:eastAsiaTheme="minorEastAsia"/>
          <w:b/>
          <w:sz w:val="24"/>
          <w:szCs w:val="24"/>
        </w:rPr>
        <w:t>市场营销基础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2.1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分析营销环境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2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.2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调研消费者市场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2.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3选择目标市场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sz w:val="24"/>
          <w:szCs w:val="24"/>
          <w:lang w:val="en-US" w:eastAsia="zh-CN"/>
        </w:rPr>
        <w:t>3.</w:t>
      </w:r>
      <w:r>
        <w:rPr>
          <w:rFonts w:hint="eastAsia" w:cs="Times New Roman" w:asciiTheme="minorEastAsia" w:hAnsiTheme="minorEastAsia" w:eastAsiaTheme="minorEastAsia"/>
          <w:b/>
          <w:sz w:val="24"/>
          <w:szCs w:val="24"/>
        </w:rPr>
        <w:t>市场营销组合策略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3.1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选择产品策略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3.2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制定产品价格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3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.3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选择分销渠道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  <w:lang w:val="en-US" w:eastAsia="zh-CN"/>
        </w:rPr>
        <w:t>3.4</w:t>
      </w: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制定促销策略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50" w:after="234" w:afterLines="50" w:line="360" w:lineRule="auto"/>
        <w:jc w:val="center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第二部分：</w:t>
      </w:r>
      <w:bookmarkEnd w:id="0"/>
      <w:r>
        <w:rPr>
          <w:rFonts w:hint="eastAsia"/>
          <w:sz w:val="28"/>
        </w:rPr>
        <w:t>操作技能测试</w:t>
      </w:r>
      <w:bookmarkEnd w:id="1"/>
      <w:r>
        <w:rPr>
          <w:rFonts w:hint="eastAsia"/>
          <w:sz w:val="28"/>
        </w:rPr>
        <w:t xml:space="preserve"> 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操作技能测试分为以下三个部分（共计</w:t>
      </w:r>
      <w:r>
        <w:rPr>
          <w:rFonts w:hint="eastAsia"/>
          <w:b/>
          <w:sz w:val="24"/>
          <w:lang w:val="en-US" w:eastAsia="zh-CN"/>
        </w:rPr>
        <w:t>150</w:t>
      </w:r>
      <w:r>
        <w:rPr>
          <w:rFonts w:hint="eastAsia"/>
          <w:b/>
          <w:sz w:val="24"/>
        </w:rPr>
        <w:t>分）：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一、专业技能机考（考试时间：1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0分钟，配分：1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0分）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以中职阶段所学的</w:t>
      </w:r>
      <w:r>
        <w:rPr>
          <w:rFonts w:hint="eastAsia"/>
          <w:sz w:val="24"/>
          <w:lang w:eastAsia="zh-CN"/>
        </w:rPr>
        <w:t>网店推广</w:t>
      </w:r>
      <w:r>
        <w:rPr>
          <w:rFonts w:hint="eastAsia"/>
          <w:sz w:val="24"/>
        </w:rPr>
        <w:t>专业技能操作作为考核内容，重点考查学生专业技能的掌握情况。包括直通车推广、钻石展位营销和标题优化。通过直通车推广获得关键词竞价排名，增加商品的展现量，获得更高的点击量、点击率、转化量、转化率，在推广过程中采用合理的推广策略提高关键词质量分，降低关键词平均点击花费；通过钻石展位营销定位精准人群，锁定优质资源位，为店铺带来优质流量，增加点击率与转化率；通过标题优化提高商品的自然排名，增加商品展现量，获得更高的点击量、点击率、转化量、转化率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258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4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技能机考范围</w:t>
            </w:r>
          </w:p>
        </w:tc>
        <w:tc>
          <w:tcPr>
            <w:tcW w:w="2585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sz w:val="22"/>
                <w:szCs w:val="21"/>
              </w:rPr>
              <w:t>配分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直通车推广</w:t>
            </w:r>
          </w:p>
        </w:tc>
        <w:tc>
          <w:tcPr>
            <w:tcW w:w="258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钻石展位营销</w:t>
            </w:r>
          </w:p>
        </w:tc>
        <w:tc>
          <w:tcPr>
            <w:tcW w:w="258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标题优化</w:t>
            </w:r>
          </w:p>
        </w:tc>
        <w:tc>
          <w:tcPr>
            <w:tcW w:w="258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2585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</w:tr>
    </w:tbl>
    <w:p>
      <w:pPr>
        <w:spacing w:beforeLines="50" w:line="360" w:lineRule="auto"/>
        <w:rPr>
          <w:rFonts w:hint="eastAsia"/>
          <w:b/>
          <w:sz w:val="24"/>
          <w:szCs w:val="28"/>
          <w:lang w:eastAsia="zh-CN"/>
        </w:rPr>
      </w:pPr>
    </w:p>
    <w:p>
      <w:pPr>
        <w:spacing w:beforeLines="50" w:line="360" w:lineRule="auto"/>
        <w:rPr>
          <w:rFonts w:hint="eastAsia"/>
          <w:b/>
          <w:sz w:val="24"/>
          <w:szCs w:val="28"/>
          <w:lang w:eastAsia="zh-CN"/>
        </w:rPr>
      </w:pPr>
    </w:p>
    <w:p>
      <w:pPr>
        <w:spacing w:beforeLines="50" w:line="360" w:lineRule="auto"/>
        <w:rPr>
          <w:rFonts w:hint="eastAsia" w:eastAsia="宋体"/>
          <w:sz w:val="24"/>
          <w:szCs w:val="28"/>
          <w:lang w:eastAsia="zh-CN"/>
        </w:rPr>
      </w:pPr>
      <w:r>
        <w:rPr>
          <w:rFonts w:hint="eastAsia"/>
          <w:b/>
          <w:sz w:val="24"/>
          <w:szCs w:val="28"/>
          <w:lang w:eastAsia="zh-CN"/>
        </w:rPr>
        <w:t>（一）</w:t>
      </w:r>
      <w:r>
        <w:rPr>
          <w:rFonts w:hint="eastAsia"/>
          <w:b/>
          <w:sz w:val="24"/>
          <w:szCs w:val="28"/>
        </w:rPr>
        <w:t>技能操作机考重点考查学生应具备和掌握以下的知识和</w:t>
      </w:r>
      <w:r>
        <w:rPr>
          <w:rFonts w:hint="eastAsia"/>
          <w:b/>
          <w:sz w:val="24"/>
          <w:szCs w:val="28"/>
          <w:lang w:eastAsia="zh-CN"/>
        </w:rPr>
        <w:t>技能</w:t>
      </w:r>
    </w:p>
    <w:tbl>
      <w:tblPr>
        <w:tblStyle w:val="5"/>
        <w:tblW w:w="8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2835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bookmarkStart w:id="4" w:name="_Toc23000"/>
            <w:bookmarkStart w:id="5" w:name="_Toc528778963"/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机考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内容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知识</w:t>
            </w:r>
          </w:p>
        </w:tc>
        <w:tc>
          <w:tcPr>
            <w:tcW w:w="2356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668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网店推广</w:t>
            </w:r>
          </w:p>
        </w:tc>
        <w:tc>
          <w:tcPr>
            <w:tcW w:w="1417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运营专员</w:t>
            </w:r>
          </w:p>
          <w:p>
            <w:pPr>
              <w:pStyle w:val="3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推广专员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自然排名优化（标题优化）和竞价推广（直通车、钻石展位），包括推广策略的制定、实施与优化、推广效果数据分析</w:t>
            </w:r>
          </w:p>
        </w:tc>
        <w:tc>
          <w:tcPr>
            <w:tcW w:w="2356" w:type="dxa"/>
            <w:vAlign w:val="center"/>
          </w:tcPr>
          <w:p>
            <w:pPr>
              <w:pStyle w:val="3"/>
              <w:spacing w:line="360" w:lineRule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商品分析、关键词分析、标题优化、直通车创意标题优化、关键词添加与出价、人群溢价、钻展推广等技能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 w:val="24"/>
        </w:rPr>
      </w:pPr>
      <w:r>
        <w:rPr>
          <w:rStyle w:val="7"/>
          <w:rFonts w:hint="eastAsia"/>
          <w:sz w:val="24"/>
          <w:szCs w:val="24"/>
          <w:lang w:eastAsia="zh-CN"/>
        </w:rPr>
        <w:t>（二）</w:t>
      </w:r>
      <w:r>
        <w:rPr>
          <w:rStyle w:val="7"/>
          <w:rFonts w:hint="eastAsia"/>
          <w:sz w:val="24"/>
          <w:szCs w:val="24"/>
        </w:rPr>
        <w:t>专业技能操作机考</w:t>
      </w:r>
      <w:r>
        <w:rPr>
          <w:rStyle w:val="7"/>
          <w:sz w:val="24"/>
          <w:szCs w:val="24"/>
        </w:rPr>
        <w:t>内容要点</w:t>
      </w:r>
      <w:bookmarkEnd w:id="4"/>
      <w:bookmarkEnd w:id="5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6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2132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考试模块</w:t>
            </w:r>
          </w:p>
        </w:tc>
        <w:tc>
          <w:tcPr>
            <w:tcW w:w="6189" w:type="dxa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考试内容及要点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1.资源分析</w:t>
            </w:r>
          </w:p>
        </w:tc>
        <w:tc>
          <w:tcPr>
            <w:tcW w:w="6189" w:type="dxa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系统内置的资源数据，辅助网店推广策略的制定、实施与优化。主要是商品数据、关键词数据和人群信息。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商品数据包含产品标题、类目、初始曝光量、点击量、点击率、成交量、转化率和商品信息（标题、属性、短描述、类目）等。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关键词数据提供买家搜索关键词的展现指数、点击率、转化率、竞争指数等。根据关键词数据，判断“买家怎么来”。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人群信息为人群定向策略的制定与实施提供参考。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2.直通车推广</w:t>
            </w:r>
          </w:p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6189" w:type="dxa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推广计划设置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考生</w:t>
            </w:r>
            <w:r>
              <w:rPr>
                <w:rFonts w:hint="eastAsia" w:ascii="仿宋_GB2312" w:hAnsi="仿宋" w:eastAsia="仿宋_GB2312"/>
                <w:sz w:val="24"/>
              </w:rPr>
              <w:t>需根据推广资金预算、店铺内商品的详细信息等为商品分配推广方式，并为推广计划设置计划消耗上限、投放时间、投放地域等。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推广计划名称：计划名称是用于记住计划推广的宝贝情况等，方便记忆即可。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设置计划消耗上限：根据系统给定的总推广资金预算、推广目标、推广策略制定计划消耗上限。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投放时间：设置分时折扣。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投放地域：为推广宝贝选择特定的区域进行推广。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21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3.钻石展位营销</w:t>
            </w:r>
          </w:p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6189" w:type="dxa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钻石展位营销包括为店铺引流、为宝贝引流两种推广场景，包括设置推广计划、设置推广单元、添加创意等操作。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设置推广计划：推广计划的设置包括设置营销参数、设置基本信息。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设置推广单元：推广单元设置包括设置基本信息、设置定向人群、选择资源位、出价，当推广场景为宝贝引流时还需要选择推广宝贝。</w:t>
            </w:r>
          </w:p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钻石展位通过人群的精准定位锁定精准人群，通过向目标人群强势展现的方式，来提高点击与转化。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2132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4.标题优化</w:t>
            </w:r>
          </w:p>
          <w:p>
            <w:pPr>
              <w:pStyle w:val="3"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6189" w:type="dxa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通过直通车推广和钻石展位营销，店铺中商品获得了一定的展现量、点击量、成交量，店铺内商品的交易转化能力获得了一定程度的提高。为提高商品的自然排名，获得自然流量，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考生</w:t>
            </w:r>
            <w:r>
              <w:rPr>
                <w:rFonts w:hint="eastAsia" w:ascii="仿宋_GB2312" w:hAnsi="仿宋" w:eastAsia="仿宋_GB2312"/>
                <w:sz w:val="24"/>
              </w:rPr>
              <w:t>要针对具体的商品进行标题优化。标题优化需要借助关键词数据和商品详细信息，并结合标题撰写原则进行标题关键词的添加、删除、组合，优化后可以通过搜索关键词的方式查看商品的实时排名，并根据排名反馈继续优化标题，直到获得能够满足推广目标的商品排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</w:rPr>
        <w:t>二、实践项目考核 （过程性考核，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分）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以中职阶段的集中实践环节的项目为考核内容。采用职业素养评价及现场实际操作考核相结合的方式，配分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20" w:after="95" w:afterLines="20" w:line="36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三、职业资格鉴定（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在转段考试技能水平测试中，认定以下专业技能证书：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236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5" w:type="dxa"/>
            <w:tcBorders>
              <w:left w:val="single" w:color="auto" w:sz="12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证书名称</w:t>
            </w:r>
          </w:p>
        </w:tc>
        <w:tc>
          <w:tcPr>
            <w:tcW w:w="2364" w:type="dxa"/>
            <w:tcBorders>
              <w:right w:val="single" w:color="auto" w:sz="12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1+X</w:t>
            </w:r>
            <w:r>
              <w:rPr>
                <w:rFonts w:hint="eastAsia"/>
                <w:szCs w:val="21"/>
                <w:lang w:eastAsia="zh-CN"/>
              </w:rPr>
              <w:t>职业技能等级证书（初级）</w:t>
            </w:r>
            <w:r>
              <w:rPr>
                <w:rFonts w:hint="eastAsia"/>
                <w:szCs w:val="21"/>
              </w:rPr>
              <w:t>（电子商务）</w:t>
            </w:r>
          </w:p>
        </w:tc>
        <w:tc>
          <w:tcPr>
            <w:tcW w:w="2364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普通话水平测试等级证书</w:t>
            </w:r>
          </w:p>
        </w:tc>
        <w:tc>
          <w:tcPr>
            <w:tcW w:w="2364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5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2364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60" w:lineRule="auto"/>
        <w:textAlignment w:val="auto"/>
        <w:rPr>
          <w:rFonts w:hint="eastAsia" w:eastAsia="宋体"/>
          <w:b/>
          <w:bCs/>
          <w:sz w:val="24"/>
          <w:szCs w:val="32"/>
          <w:lang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F76B7"/>
    <w:multiLevelType w:val="singleLevel"/>
    <w:tmpl w:val="A7EF76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BA825F0"/>
    <w:multiLevelType w:val="singleLevel"/>
    <w:tmpl w:val="CBA825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ZmMjdhZWIwY2U4N2Q1OGMzYzNjMWI5N2YxZDEifQ=="/>
    <w:docVar w:name="KSO_WPS_MARK_KEY" w:val="d450b0d2-4445-43fa-be84-249505e2cd3a"/>
  </w:docVars>
  <w:rsids>
    <w:rsidRoot w:val="5B90125E"/>
    <w:rsid w:val="021E0353"/>
    <w:rsid w:val="058E049C"/>
    <w:rsid w:val="0E754C08"/>
    <w:rsid w:val="0E765551"/>
    <w:rsid w:val="13DF75E6"/>
    <w:rsid w:val="14FC3F92"/>
    <w:rsid w:val="5487393A"/>
    <w:rsid w:val="55DE2790"/>
    <w:rsid w:val="5B90125E"/>
    <w:rsid w:val="5DE45D31"/>
    <w:rsid w:val="643D1795"/>
    <w:rsid w:val="6BBC34E4"/>
    <w:rsid w:val="6CB4165D"/>
    <w:rsid w:val="710D09C2"/>
    <w:rsid w:val="7BF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Theme="minorEastAsia" w:cstheme="minorBidi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link w:val="4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2326</Words>
  <Characters>2450</Characters>
  <Lines>0</Lines>
  <Paragraphs>0</Paragraphs>
  <TotalTime>4</TotalTime>
  <ScaleCrop>false</ScaleCrop>
  <LinksUpToDate>false</LinksUpToDate>
  <CharactersWithSpaces>2467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2022-06-11T07:26:00Z</dcterms:created>
  <dc:creator>龚影</dc:creator>
  <cp:lastModifiedBy>龚影</cp:lastModifiedBy>
  <dcterms:modified xsi:type="dcterms:W3CDTF">2023-03-21T08:01:32Z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F3EC0162C9D140E58613CE6411272183</vt:lpwstr>
  </property>
</Properties>
</file>